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34B" w:rsidRPr="00E9034B" w:rsidRDefault="00E9034B" w:rsidP="00E9034B">
      <w:pPr>
        <w:spacing w:before="100" w:beforeAutospacing="1" w:after="100" w:afterAutospacing="1" w:line="240" w:lineRule="auto"/>
        <w:rPr>
          <w:rFonts w:ascii="Times New Roman" w:eastAsia="Times New Roman" w:hAnsi="Times New Roman" w:cs="Times New Roman"/>
          <w:color w:val="031375"/>
          <w:sz w:val="24"/>
          <w:szCs w:val="24"/>
          <w:lang w:eastAsia="ru-RU"/>
        </w:rPr>
      </w:pPr>
      <w:r w:rsidRPr="00E9034B">
        <w:rPr>
          <w:rFonts w:ascii="Times New Roman" w:eastAsia="Times New Roman" w:hAnsi="Times New Roman" w:cs="Times New Roman"/>
          <w:color w:val="031375"/>
          <w:sz w:val="24"/>
          <w:szCs w:val="24"/>
          <w:lang w:eastAsia="ru-RU"/>
        </w:rPr>
        <w:t>04.02.2013</w:t>
      </w:r>
    </w:p>
    <w:p w:rsidR="00E9034B" w:rsidRPr="00E9034B" w:rsidRDefault="00E9034B" w:rsidP="00E9034B">
      <w:pPr>
        <w:spacing w:after="0" w:line="240" w:lineRule="auto"/>
        <w:jc w:val="center"/>
        <w:rPr>
          <w:rFonts w:ascii="Times New Roman" w:eastAsia="Times New Roman" w:hAnsi="Times New Roman" w:cs="Times New Roman"/>
          <w:color w:val="031375"/>
          <w:sz w:val="24"/>
          <w:szCs w:val="24"/>
          <w:lang w:eastAsia="ru-RU"/>
        </w:rPr>
      </w:pPr>
      <w:r w:rsidRPr="00E9034B">
        <w:rPr>
          <w:rFonts w:ascii="Times New Roman" w:eastAsia="Times New Roman" w:hAnsi="Times New Roman" w:cs="Times New Roman"/>
          <w:b/>
          <w:bCs/>
          <w:color w:val="031375"/>
          <w:sz w:val="24"/>
          <w:szCs w:val="24"/>
          <w:lang w:eastAsia="ru-RU"/>
        </w:rPr>
        <w:t xml:space="preserve">Позиция Русской Православной Церкви по реформе семейного права и проблемам ювенальной юстиции </w:t>
      </w:r>
    </w:p>
    <w:p w:rsidR="00E9034B" w:rsidRPr="00E9034B" w:rsidRDefault="00E9034B" w:rsidP="00E9034B">
      <w:pPr>
        <w:spacing w:before="100" w:beforeAutospacing="1" w:after="100" w:afterAutospacing="1" w:line="240" w:lineRule="auto"/>
        <w:rPr>
          <w:rFonts w:ascii="Tahoma" w:eastAsia="Times New Roman" w:hAnsi="Tahoma" w:cs="Tahoma"/>
          <w:color w:val="000066"/>
          <w:sz w:val="18"/>
          <w:szCs w:val="18"/>
          <w:lang w:eastAsia="ru-RU"/>
        </w:rPr>
      </w:pPr>
      <w:r w:rsidRPr="00E9034B">
        <w:rPr>
          <w:rFonts w:ascii="Tahoma" w:eastAsia="Times New Roman" w:hAnsi="Tahoma" w:cs="Tahoma"/>
          <w:i/>
          <w:iCs/>
          <w:color w:val="000066"/>
          <w:sz w:val="18"/>
          <w:szCs w:val="18"/>
          <w:lang w:eastAsia="ru-RU"/>
        </w:rPr>
        <w:t>Документ принят Архиерейским Собором Русской Православной Церкви 4 февраля 2013 года.</w:t>
      </w:r>
    </w:p>
    <w:p w:rsidR="00E9034B" w:rsidRPr="00E9034B" w:rsidRDefault="00E9034B" w:rsidP="00E9034B">
      <w:pPr>
        <w:spacing w:before="100" w:beforeAutospacing="1" w:after="100" w:afterAutospacing="1" w:line="240" w:lineRule="auto"/>
        <w:jc w:val="center"/>
        <w:rPr>
          <w:rFonts w:ascii="Tahoma" w:eastAsia="Times New Roman" w:hAnsi="Tahoma" w:cs="Tahoma"/>
          <w:color w:val="000066"/>
          <w:sz w:val="18"/>
          <w:szCs w:val="18"/>
          <w:lang w:eastAsia="ru-RU"/>
        </w:rPr>
      </w:pPr>
      <w:r w:rsidRPr="00E9034B">
        <w:rPr>
          <w:rFonts w:ascii="Tahoma" w:eastAsia="Times New Roman" w:hAnsi="Tahoma" w:cs="Tahoma"/>
          <w:color w:val="000066"/>
          <w:sz w:val="18"/>
          <w:szCs w:val="18"/>
          <w:lang w:eastAsia="ru-RU"/>
        </w:rPr>
        <w:t>***</w:t>
      </w:r>
    </w:p>
    <w:p w:rsidR="00E9034B" w:rsidRPr="00E9034B" w:rsidRDefault="00E9034B" w:rsidP="00E9034B">
      <w:pPr>
        <w:spacing w:before="100" w:beforeAutospacing="1" w:after="100" w:afterAutospacing="1" w:line="240" w:lineRule="auto"/>
        <w:jc w:val="center"/>
        <w:rPr>
          <w:rFonts w:ascii="Tahoma" w:eastAsia="Times New Roman" w:hAnsi="Tahoma" w:cs="Tahoma"/>
          <w:color w:val="000066"/>
          <w:sz w:val="18"/>
          <w:szCs w:val="18"/>
          <w:lang w:eastAsia="ru-RU"/>
        </w:rPr>
      </w:pPr>
      <w:r w:rsidRPr="00E9034B">
        <w:rPr>
          <w:rFonts w:ascii="Tahoma" w:eastAsia="Times New Roman" w:hAnsi="Tahoma" w:cs="Tahoma"/>
          <w:b/>
          <w:bCs/>
          <w:color w:val="000066"/>
          <w:sz w:val="18"/>
          <w:szCs w:val="18"/>
          <w:lang w:eastAsia="ru-RU"/>
        </w:rPr>
        <w:t>Освященный Архиерейский Собор Русской Православной Церкви</w:t>
      </w:r>
    </w:p>
    <w:p w:rsidR="00E9034B" w:rsidRPr="00E9034B" w:rsidRDefault="00E9034B" w:rsidP="00E9034B">
      <w:pPr>
        <w:spacing w:before="100" w:beforeAutospacing="1" w:after="100" w:afterAutospacing="1" w:line="240" w:lineRule="auto"/>
        <w:jc w:val="center"/>
        <w:rPr>
          <w:rFonts w:ascii="Tahoma" w:eastAsia="Times New Roman" w:hAnsi="Tahoma" w:cs="Tahoma"/>
          <w:color w:val="000066"/>
          <w:sz w:val="18"/>
          <w:szCs w:val="18"/>
          <w:lang w:eastAsia="ru-RU"/>
        </w:rPr>
      </w:pPr>
      <w:r w:rsidRPr="00E9034B">
        <w:rPr>
          <w:rFonts w:ascii="Tahoma" w:eastAsia="Times New Roman" w:hAnsi="Tahoma" w:cs="Tahoma"/>
          <w:b/>
          <w:bCs/>
          <w:color w:val="000066"/>
          <w:sz w:val="18"/>
          <w:szCs w:val="18"/>
          <w:lang w:eastAsia="ru-RU"/>
        </w:rPr>
        <w:t>(2-5 февраля 2013 года)</w:t>
      </w:r>
    </w:p>
    <w:p w:rsidR="00E9034B" w:rsidRPr="00E9034B" w:rsidRDefault="00E9034B" w:rsidP="00E9034B">
      <w:pPr>
        <w:spacing w:before="100" w:beforeAutospacing="1" w:after="100" w:afterAutospacing="1" w:line="240" w:lineRule="auto"/>
        <w:jc w:val="center"/>
        <w:rPr>
          <w:rFonts w:ascii="Tahoma" w:eastAsia="Times New Roman" w:hAnsi="Tahoma" w:cs="Tahoma"/>
          <w:color w:val="000066"/>
          <w:sz w:val="18"/>
          <w:szCs w:val="18"/>
          <w:lang w:eastAsia="ru-RU"/>
        </w:rPr>
      </w:pPr>
      <w:r w:rsidRPr="00E9034B">
        <w:rPr>
          <w:rFonts w:ascii="Tahoma" w:eastAsia="Times New Roman" w:hAnsi="Tahoma" w:cs="Tahoma"/>
          <w:b/>
          <w:bCs/>
          <w:color w:val="000066"/>
          <w:sz w:val="18"/>
          <w:szCs w:val="18"/>
          <w:lang w:eastAsia="ru-RU"/>
        </w:rPr>
        <w:t>Позиция Русской Православной Церкви по реформе семейного права и проблемам ювенальной юстиции</w:t>
      </w:r>
    </w:p>
    <w:p w:rsidR="00E9034B" w:rsidRPr="00E9034B" w:rsidRDefault="00E9034B" w:rsidP="00E9034B">
      <w:pPr>
        <w:spacing w:before="100" w:beforeAutospacing="1" w:after="100" w:afterAutospacing="1" w:line="240" w:lineRule="auto"/>
        <w:rPr>
          <w:rFonts w:ascii="Tahoma" w:eastAsia="Times New Roman" w:hAnsi="Tahoma" w:cs="Tahoma"/>
          <w:color w:val="000066"/>
          <w:sz w:val="18"/>
          <w:szCs w:val="18"/>
          <w:lang w:eastAsia="ru-RU"/>
        </w:rPr>
      </w:pPr>
      <w:r w:rsidRPr="00E9034B">
        <w:rPr>
          <w:rFonts w:ascii="Tahoma" w:eastAsia="Times New Roman" w:hAnsi="Tahoma" w:cs="Tahoma"/>
          <w:i/>
          <w:iCs/>
          <w:color w:val="000066"/>
          <w:sz w:val="18"/>
          <w:szCs w:val="18"/>
          <w:lang w:eastAsia="ru-RU"/>
        </w:rPr>
        <w:t>В данном документе под «ювенальной юстицией» понимается:</w:t>
      </w:r>
    </w:p>
    <w:p w:rsidR="00E9034B" w:rsidRPr="00E9034B" w:rsidRDefault="00E9034B" w:rsidP="00E9034B">
      <w:pPr>
        <w:numPr>
          <w:ilvl w:val="0"/>
          <w:numId w:val="1"/>
        </w:numPr>
        <w:spacing w:before="100" w:beforeAutospacing="1" w:after="100" w:afterAutospacing="1" w:line="240" w:lineRule="auto"/>
        <w:rPr>
          <w:rFonts w:ascii="Tahoma" w:eastAsia="Times New Roman" w:hAnsi="Tahoma" w:cs="Tahoma"/>
          <w:color w:val="000066"/>
          <w:sz w:val="18"/>
          <w:szCs w:val="18"/>
          <w:lang w:eastAsia="ru-RU"/>
        </w:rPr>
      </w:pPr>
      <w:r w:rsidRPr="00E9034B">
        <w:rPr>
          <w:rFonts w:ascii="Tahoma" w:eastAsia="Times New Roman" w:hAnsi="Tahoma" w:cs="Tahoma"/>
          <w:i/>
          <w:iCs/>
          <w:color w:val="000066"/>
          <w:sz w:val="18"/>
          <w:lang w:eastAsia="ru-RU"/>
        </w:rPr>
        <w:t>во-первых, совокупность правовых норм в отношении несовершеннолетних жертв преступлений и несовершеннолетних преступников. В частности, такие нормы определяют особый порядок осуществления правосудия в случаях, когда одной из сторон является несовершеннолетний, в том числе в отношении несовершеннолетних преступников и их исправления; профилактику детской преступности; при необходимости защиту ребенка от нарушения его прав с чьей-либо стороны и от иных отрицательно влияющих на физическое и духовное здоровье факторов;</w:t>
      </w:r>
    </w:p>
    <w:p w:rsidR="00E9034B" w:rsidRPr="00E9034B" w:rsidRDefault="00E9034B" w:rsidP="00E9034B">
      <w:pPr>
        <w:numPr>
          <w:ilvl w:val="0"/>
          <w:numId w:val="1"/>
        </w:numPr>
        <w:spacing w:before="100" w:beforeAutospacing="1" w:after="100" w:afterAutospacing="1" w:line="240" w:lineRule="auto"/>
        <w:rPr>
          <w:rFonts w:ascii="Tahoma" w:eastAsia="Times New Roman" w:hAnsi="Tahoma" w:cs="Tahoma"/>
          <w:color w:val="000066"/>
          <w:sz w:val="18"/>
          <w:szCs w:val="18"/>
          <w:lang w:eastAsia="ru-RU"/>
        </w:rPr>
      </w:pPr>
      <w:r w:rsidRPr="00E9034B">
        <w:rPr>
          <w:rFonts w:ascii="Tahoma" w:eastAsia="Times New Roman" w:hAnsi="Tahoma" w:cs="Tahoma"/>
          <w:i/>
          <w:iCs/>
          <w:color w:val="000066"/>
          <w:sz w:val="18"/>
          <w:lang w:eastAsia="ru-RU"/>
        </w:rPr>
        <w:t>во-вторых, совокупность государственных и общественных институтов, призванных обеспечить защиту детей от противоправных действий, а также от факторов, отрицательно влияющих на их развитие.</w:t>
      </w:r>
    </w:p>
    <w:p w:rsidR="00E9034B" w:rsidRPr="00E9034B" w:rsidRDefault="00E9034B" w:rsidP="00E9034B">
      <w:pPr>
        <w:spacing w:before="100" w:beforeAutospacing="1" w:after="100" w:afterAutospacing="1" w:line="240" w:lineRule="auto"/>
        <w:jc w:val="center"/>
        <w:rPr>
          <w:rFonts w:ascii="Tahoma" w:eastAsia="Times New Roman" w:hAnsi="Tahoma" w:cs="Tahoma"/>
          <w:color w:val="000066"/>
          <w:sz w:val="18"/>
          <w:szCs w:val="18"/>
          <w:lang w:eastAsia="ru-RU"/>
        </w:rPr>
      </w:pPr>
      <w:r w:rsidRPr="00E9034B">
        <w:rPr>
          <w:rFonts w:ascii="Tahoma" w:eastAsia="Times New Roman" w:hAnsi="Tahoma" w:cs="Tahoma"/>
          <w:color w:val="000066"/>
          <w:sz w:val="18"/>
          <w:szCs w:val="18"/>
          <w:lang w:eastAsia="ru-RU"/>
        </w:rPr>
        <w:t>***</w:t>
      </w:r>
    </w:p>
    <w:p w:rsidR="00E9034B" w:rsidRPr="00E9034B" w:rsidRDefault="00E9034B" w:rsidP="00E9034B">
      <w:pPr>
        <w:spacing w:before="100" w:beforeAutospacing="1" w:after="100" w:afterAutospacing="1" w:line="240" w:lineRule="auto"/>
        <w:rPr>
          <w:rFonts w:ascii="Tahoma" w:eastAsia="Times New Roman" w:hAnsi="Tahoma" w:cs="Tahoma"/>
          <w:color w:val="000066"/>
          <w:sz w:val="18"/>
          <w:szCs w:val="18"/>
          <w:lang w:eastAsia="ru-RU"/>
        </w:rPr>
      </w:pPr>
      <w:r w:rsidRPr="00E9034B">
        <w:rPr>
          <w:rFonts w:ascii="Tahoma" w:eastAsia="Times New Roman" w:hAnsi="Tahoma" w:cs="Tahoma"/>
          <w:color w:val="000066"/>
          <w:sz w:val="18"/>
          <w:szCs w:val="18"/>
          <w:lang w:eastAsia="ru-RU"/>
        </w:rPr>
        <w:t>Церковь неустанно заботится об укреплении семьи как богоустановленной ценности («И сотворил Бог человека по образу Своему, по образу Божию сотворил его; мужчину и женщину сотворил их. И благословил их Бог, и сказал им Бог: плодитесь и размножайтесь, и наполняйте землю, и обладайте ею» Быт 1:27-28). Пятая Заповедь Божия гласит: «Почитай отца твоего и мать твою, [чтобы тебе было хорошо и] чтобы продлились дни твои на земле, которую Господь, Бог твой, дает тебе» (Исх. 20:12). Бог дал власть родителям над своими детьми. В Священном Писании читаем: «Господь возвысил отца над детьми и утвердил суд матери над сыновьями» (Сир. 3:2). Апостол Павел призывает: «Дети, будьте послушны родителям вашим во всем, ибо это благоугодно Господу. Отцы, не раздражайте детей ваших, дабы они не унывали» (Кол. 3:20-21). Церковь, утверждая, что духовно здоровая семья — важнейшая основа благополучия общества, открыта к сотрудничеству с государством и различными общественными силами в вопросах защиты семьи и детства.</w:t>
      </w:r>
    </w:p>
    <w:p w:rsidR="00E9034B" w:rsidRPr="00E9034B" w:rsidRDefault="00E9034B" w:rsidP="00E9034B">
      <w:pPr>
        <w:spacing w:before="100" w:beforeAutospacing="1" w:after="100" w:afterAutospacing="1" w:line="240" w:lineRule="auto"/>
        <w:rPr>
          <w:rFonts w:ascii="Tahoma" w:eastAsia="Times New Roman" w:hAnsi="Tahoma" w:cs="Tahoma"/>
          <w:color w:val="000066"/>
          <w:sz w:val="18"/>
          <w:szCs w:val="18"/>
          <w:lang w:eastAsia="ru-RU"/>
        </w:rPr>
      </w:pPr>
      <w:r w:rsidRPr="00E9034B">
        <w:rPr>
          <w:rFonts w:ascii="Tahoma" w:eastAsia="Times New Roman" w:hAnsi="Tahoma" w:cs="Tahoma"/>
          <w:color w:val="000066"/>
          <w:sz w:val="18"/>
          <w:szCs w:val="18"/>
          <w:lang w:eastAsia="ru-RU"/>
        </w:rPr>
        <w:t>Острыми проблемами современного общества являются большое количество брошенных детей; попрание семейных ценностей, в том числе под влиянием средств массовой информации и коммуникации, пропагандирующих пороки и потребительские интересы; рост количества сексуальных преступлений против детей; распространение детской порнографии. Церковь поддерживает усилия государства, направленные на защиту детей от преступных посягательств, в тех случаях, когда родители сами не могут или не стремятся защитить детей, даже если это приводит к лишению родительских прав как к самой крайней мере. В случае, если передача ребенка на воспитание лицам, не являющимся его родственниками, неизбежна, необходимо обеспечить преемственность его воспитания в религиозном и культурном отношении.</w:t>
      </w:r>
    </w:p>
    <w:p w:rsidR="00E9034B" w:rsidRPr="00E9034B" w:rsidRDefault="00E9034B" w:rsidP="00E9034B">
      <w:pPr>
        <w:spacing w:before="100" w:beforeAutospacing="1" w:after="100" w:afterAutospacing="1" w:line="240" w:lineRule="auto"/>
        <w:rPr>
          <w:rFonts w:ascii="Tahoma" w:eastAsia="Times New Roman" w:hAnsi="Tahoma" w:cs="Tahoma"/>
          <w:color w:val="000066"/>
          <w:sz w:val="18"/>
          <w:szCs w:val="18"/>
          <w:lang w:eastAsia="ru-RU"/>
        </w:rPr>
      </w:pPr>
      <w:r w:rsidRPr="00E9034B">
        <w:rPr>
          <w:rFonts w:ascii="Tahoma" w:eastAsia="Times New Roman" w:hAnsi="Tahoma" w:cs="Tahoma"/>
          <w:color w:val="000066"/>
          <w:sz w:val="18"/>
          <w:szCs w:val="18"/>
          <w:lang w:eastAsia="ru-RU"/>
        </w:rPr>
        <w:t>Вместе с тем Церковь утверждает, что государство не имеет права на вмешательство в семейную жизнь, кроме случаев, когда существует доказанная опасность для жизни, здоровья и нравственного состояния ребенка и когда эту опасность нельзя устранить через помощь родителям и через методы убеждения. При этом действия государственных органов должны быть основаны на четких и однозначных правовых критериях. Именно родители должны определять методы и формы воспитания детей в границах, очерченных необходимостью обеспечения жизни, здоровья и нравственного состояния ребенка. Это является Богом предначертанным правом и обязанностью родителей. Недопустимо, чтобы вмешательство государства в жизнь отдельных семей, которое видится оправданным лишь в исключительных ситуациях, приводило к подрыву института семьи прямым государственным или поощряемым государством общественным регулироваанием семейных процессов, к ограничению стремления родителей воспитывать детей в традиционных культурных, религиозных, социальных и иных ценностях.</w:t>
      </w:r>
    </w:p>
    <w:p w:rsidR="00E9034B" w:rsidRPr="00E9034B" w:rsidRDefault="00E9034B" w:rsidP="00E9034B">
      <w:pPr>
        <w:spacing w:before="100" w:beforeAutospacing="1" w:after="100" w:afterAutospacing="1" w:line="240" w:lineRule="auto"/>
        <w:rPr>
          <w:rFonts w:ascii="Tahoma" w:eastAsia="Times New Roman" w:hAnsi="Tahoma" w:cs="Tahoma"/>
          <w:color w:val="000066"/>
          <w:sz w:val="18"/>
          <w:szCs w:val="18"/>
          <w:lang w:eastAsia="ru-RU"/>
        </w:rPr>
      </w:pPr>
      <w:r w:rsidRPr="00E9034B">
        <w:rPr>
          <w:rFonts w:ascii="Tahoma" w:eastAsia="Times New Roman" w:hAnsi="Tahoma" w:cs="Tahoma"/>
          <w:color w:val="000066"/>
          <w:sz w:val="18"/>
          <w:szCs w:val="18"/>
          <w:lang w:eastAsia="ru-RU"/>
        </w:rPr>
        <w:lastRenderedPageBreak/>
        <w:t>Лучший способ предупредить возникновение упомаянутых проблем и разрешить большинство из них — это поддержка здоровой семьи, помощь проблемным семьям, поддержание крепких связей детей и родителей, а также популяризация положительного образа семьи. В православной пастырской традиции накоплен опыт поамощи неблагополучным семьям, позволяющий одновременно защитить ребенка и способствовать сохранению семьи. Этот опыт мог бы быть в большей степени востребован в современном обществе. Рост числа преступлений, совершенных несовершеннолетними, является результатом нравственной дезориентации общества. Необходима жесткая позиция государства по ограничению пропаганды насилия, греховных развлечений, идеологии потребительства, по активизации воспитательной работы совместно с Церковью, СМИ, институтами гражданского общества среди несовершеннолетних с целью формирования духовно-нравственной и патриотической программы развития молодого поколения. При этом следует развивать практику применения к несовершеннолетним правонарушителям наказаний, не связанных с изоляцией от общества, а также реабилитационного подхода, включая социальную адаптацию несовершеннолетних и их ресоциализацию. Существует необходимость изменения системы исполнения наказаний по отношению к несовершеннолетним преступникам, дабы она не приводила к ожесточению детей, делая их частью криминального сообщества. Действия соответствующих специалистов и заинтересованных общественных сил должны быть направлены на изменение ситуации, которая привела к правонарушению, дабы избежать его повторения в будущем.</w:t>
      </w:r>
    </w:p>
    <w:p w:rsidR="00E9034B" w:rsidRPr="00E9034B" w:rsidRDefault="00E9034B" w:rsidP="00E9034B">
      <w:pPr>
        <w:spacing w:before="100" w:beforeAutospacing="1" w:after="100" w:afterAutospacing="1" w:line="240" w:lineRule="auto"/>
        <w:rPr>
          <w:rFonts w:ascii="Tahoma" w:eastAsia="Times New Roman" w:hAnsi="Tahoma" w:cs="Tahoma"/>
          <w:color w:val="000066"/>
          <w:sz w:val="18"/>
          <w:szCs w:val="18"/>
          <w:lang w:eastAsia="ru-RU"/>
        </w:rPr>
      </w:pPr>
      <w:r w:rsidRPr="00E9034B">
        <w:rPr>
          <w:rFonts w:ascii="Tahoma" w:eastAsia="Times New Roman" w:hAnsi="Tahoma" w:cs="Tahoma"/>
          <w:color w:val="000066"/>
          <w:sz w:val="18"/>
          <w:szCs w:val="18"/>
          <w:lang w:eastAsia="ru-RU"/>
        </w:rPr>
        <w:t>Современному подходу ряда стран к ювенальной юстиции (включающему правоприменительную практику, а также формируемую правовую и социальную культуру) свойственно искусственное противопоставление правам родителей прав ребенка и придание последним безусловного приоритета, что противоречит библейским основам семейных отношений, ибо нельзя расширять права детей за счет сужения прав их родителей, а также искусственно противопоставлять права одних правам других. Наряду с правами детей должно быть признано наличие их обязанностей, в том числе в отношении родителей и семьи. Не может существовать прав детей на духовно и нравственно необоснованное непослушание родителям, на безнравственные действия и половую распущенность, на неуважение к старшим и сверстникам, на дурное поведение.</w:t>
      </w:r>
    </w:p>
    <w:p w:rsidR="00E9034B" w:rsidRPr="00E9034B" w:rsidRDefault="00E9034B" w:rsidP="00E9034B">
      <w:pPr>
        <w:spacing w:before="100" w:beforeAutospacing="1" w:after="100" w:afterAutospacing="1" w:line="240" w:lineRule="auto"/>
        <w:rPr>
          <w:rFonts w:ascii="Tahoma" w:eastAsia="Times New Roman" w:hAnsi="Tahoma" w:cs="Tahoma"/>
          <w:color w:val="000066"/>
          <w:sz w:val="18"/>
          <w:szCs w:val="18"/>
          <w:lang w:eastAsia="ru-RU"/>
        </w:rPr>
      </w:pPr>
      <w:r w:rsidRPr="00E9034B">
        <w:rPr>
          <w:rFonts w:ascii="Tahoma" w:eastAsia="Times New Roman" w:hAnsi="Tahoma" w:cs="Tahoma"/>
          <w:color w:val="000066"/>
          <w:sz w:val="18"/>
          <w:szCs w:val="18"/>
          <w:lang w:eastAsia="ru-RU"/>
        </w:rPr>
        <w:t>Вопрос о введении и распространении ювенальной юстиции затрагивает многие страны, расположенные на канонической территории Русской Православной Церкви. В ряде этих стран введение системы ювенальной юстиции противоречит основам национального права, в равной мере гарантирующего защиту семьи, материнства и детства. Законодательные гарантии прав ребенка базируются в упомянутых странах на принципах поддержки семьи в целях обеспечения воспитания детей и защиты их прав. Семейное законодательство этих государств также исходит из необходимости укрепления семьи, недопустимости произвольного вмешательства кого-либо в ее дела. Более того, даже если система ювенальной юстиции не противоречит национальным правовым стандартам, необходимо соотносить возможность ее введения с традиционным пониманием семейных ценностей, позицией религиозных общин и мнением населения.</w:t>
      </w:r>
    </w:p>
    <w:p w:rsidR="00E9034B" w:rsidRPr="00E9034B" w:rsidRDefault="00E9034B" w:rsidP="00E9034B">
      <w:pPr>
        <w:spacing w:before="100" w:beforeAutospacing="1" w:after="100" w:afterAutospacing="1" w:line="240" w:lineRule="auto"/>
        <w:rPr>
          <w:rFonts w:ascii="Tahoma" w:eastAsia="Times New Roman" w:hAnsi="Tahoma" w:cs="Tahoma"/>
          <w:color w:val="000066"/>
          <w:sz w:val="18"/>
          <w:szCs w:val="18"/>
          <w:lang w:eastAsia="ru-RU"/>
        </w:rPr>
      </w:pPr>
      <w:r w:rsidRPr="00E9034B">
        <w:rPr>
          <w:rFonts w:ascii="Tahoma" w:eastAsia="Times New Roman" w:hAnsi="Tahoma" w:cs="Tahoma"/>
          <w:color w:val="000066"/>
          <w:sz w:val="18"/>
          <w:szCs w:val="18"/>
          <w:lang w:eastAsia="ru-RU"/>
        </w:rPr>
        <w:t>Церковь не видит объективных и убедительных причин для внедрения системы ювенальной юстиции в том виде, в каком она распространена в ряде зарубежных стран. Показательно, что в национальном и международном законодательстве прочно закреплено преимущественное право родителей на воспитание детей. Какое-либо ущемление этого права справедливо не приемлется широкими кругами общества. Церковь поддерживает эту обеспокоенность и солидарна с ней.</w:t>
      </w:r>
    </w:p>
    <w:p w:rsidR="00E9034B" w:rsidRPr="00E9034B" w:rsidRDefault="00E9034B" w:rsidP="00E9034B">
      <w:pPr>
        <w:spacing w:before="100" w:beforeAutospacing="1" w:after="100" w:afterAutospacing="1" w:line="240" w:lineRule="auto"/>
        <w:rPr>
          <w:rFonts w:ascii="Tahoma" w:eastAsia="Times New Roman" w:hAnsi="Tahoma" w:cs="Tahoma"/>
          <w:color w:val="000066"/>
          <w:sz w:val="18"/>
          <w:szCs w:val="18"/>
          <w:lang w:eastAsia="ru-RU"/>
        </w:rPr>
      </w:pPr>
      <w:r w:rsidRPr="00E9034B">
        <w:rPr>
          <w:rFonts w:ascii="Tahoma" w:eastAsia="Times New Roman" w:hAnsi="Tahoma" w:cs="Tahoma"/>
          <w:color w:val="000066"/>
          <w:sz w:val="18"/>
          <w:szCs w:val="18"/>
          <w:lang w:eastAsia="ru-RU"/>
        </w:rPr>
        <w:t>Важно учитывать сложную по своему существу организацию семейной жизни, где тесно переплетаются социальные, психологические, бытовые, физиологические, финансовые, культурные и другие факторы. Вмешательство чиновников в эту деликатную область может повлечь за собой трагические ошибки, перегибы, злоупотребления, жертвами которых станут, в первую очередь, сами дети.</w:t>
      </w:r>
    </w:p>
    <w:p w:rsidR="00E9034B" w:rsidRPr="00E9034B" w:rsidRDefault="00E9034B" w:rsidP="00E9034B">
      <w:pPr>
        <w:spacing w:before="100" w:beforeAutospacing="1" w:after="100" w:afterAutospacing="1" w:line="240" w:lineRule="auto"/>
        <w:rPr>
          <w:rFonts w:ascii="Tahoma" w:eastAsia="Times New Roman" w:hAnsi="Tahoma" w:cs="Tahoma"/>
          <w:color w:val="000066"/>
          <w:sz w:val="18"/>
          <w:szCs w:val="18"/>
          <w:lang w:eastAsia="ru-RU"/>
        </w:rPr>
      </w:pPr>
      <w:r w:rsidRPr="00E9034B">
        <w:rPr>
          <w:rFonts w:ascii="Tahoma" w:eastAsia="Times New Roman" w:hAnsi="Tahoma" w:cs="Tahoma"/>
          <w:color w:val="000066"/>
          <w:sz w:val="18"/>
          <w:szCs w:val="18"/>
          <w:lang w:eastAsia="ru-RU"/>
        </w:rPr>
        <w:t>Церковь напоминает, что в большинстве стран, составляющих каноническую территорию Московского Патриархата, уже существует исторически сложившаяся система правовых актов и органов власти, при которой, с одной стороны, уголовное наказание несовершеннолетним имеет мягкий характер, а с другой — действуют специализированные социальные органы, в том числе органы опеки и попечительства. Впрочем, и данная система нуждается в гражданском контроле, который бы не допускал чрезмерного и необоснованного вмешательства в жизнь семьи. В связи с этим может потребоваться доработка правовых актов и практики правоприменения в отношении несовершеннолетних, а также правовых актов, регулирующих деятельность социальных органов в отношении несовершеннолетних. В законодательстве должна быть предусмотрена ответственность должностных лиц за необоснованное изъятие детей из семей, их удержание и за иные злоупотребления. При этом следует всемерно поддерживать и укреплять традиционные семейные ценности, противостоя попыткам их девальвации. Все составляющие системы защиты детей должны быть адаптированы к их национальной культуре и традициям. Недопустимыми видятся сбор, электронная обработка, хранение и несанкционированное распространение избыточных персональных данных, касающихся семейной жизни.</w:t>
      </w:r>
    </w:p>
    <w:p w:rsidR="00E9034B" w:rsidRPr="00E9034B" w:rsidRDefault="00E9034B" w:rsidP="00E9034B">
      <w:pPr>
        <w:spacing w:before="100" w:beforeAutospacing="1" w:after="100" w:afterAutospacing="1" w:line="240" w:lineRule="auto"/>
        <w:rPr>
          <w:rFonts w:ascii="Tahoma" w:eastAsia="Times New Roman" w:hAnsi="Tahoma" w:cs="Tahoma"/>
          <w:color w:val="000066"/>
          <w:sz w:val="18"/>
          <w:szCs w:val="18"/>
          <w:lang w:eastAsia="ru-RU"/>
        </w:rPr>
      </w:pPr>
      <w:r w:rsidRPr="00E9034B">
        <w:rPr>
          <w:rFonts w:ascii="Tahoma" w:eastAsia="Times New Roman" w:hAnsi="Tahoma" w:cs="Tahoma"/>
          <w:color w:val="000066"/>
          <w:sz w:val="18"/>
          <w:szCs w:val="18"/>
          <w:lang w:eastAsia="ru-RU"/>
        </w:rPr>
        <w:t xml:space="preserve">Развитие единой специализированной инфраструктуры детского судопроизводства, как свидетельствует практика ряда стран, может приводить к неоправданному вмешательству государства и иных внешних по </w:t>
      </w:r>
      <w:r w:rsidRPr="00E9034B">
        <w:rPr>
          <w:rFonts w:ascii="Tahoma" w:eastAsia="Times New Roman" w:hAnsi="Tahoma" w:cs="Tahoma"/>
          <w:color w:val="000066"/>
          <w:sz w:val="18"/>
          <w:szCs w:val="18"/>
          <w:lang w:eastAsia="ru-RU"/>
        </w:rPr>
        <w:lastRenderedPageBreak/>
        <w:t>отношению к семье сил в ее внутренние дела и в любые семейные конфликты, в которых затронуты дети, что влечет за собой крайне негативные для семьи и общества последствия. Совершенно неприемлема существующая практика изъятия ребенка из семьи под предлогом «недостаточного уровня материального благосостояния». Отсутствие у родителей достаточных материальных средств должно быть основанием для оказания семье финансовой поддержки, прежде всего за счет средств государственных или муниципальных бюджетов. Недостаток средств у родителей не может рассматриваться в качестве условия применения органами опеки и попечительства мер, направленных на фактическое разрушение малообеспеченной семьи, в частности, путем изъятия детей у родителей. Такое изъятие базируется, как правило, на расплывчатых или необъективных критериях «низкого уровня развития ребенка», «ненадлежащего воспитания» или «психологического насилия». Поэтому акты национального законодательства должны содержать конкретные нормы, которые регламентировали бы применение крайней меры — изъятия ребенка из семьи, чтобы исключить свободную и, часто, субъективную интерпретацию закона. Кроме того, реальна угроза возникновения ситуации, при которой у детей появятся стимулы подавать в правоохранительные органы жалобы на собственных родителей, то есть, по сути, возможно создание системы доносительства. Упомянутые варианты развития событий опасны тем, что оставляют поле для коррупции и чиновничьего произвола, особенно в случае использования оценочных понятий в нормативных актах, а также разрушают духовно-нравственную сферу ребенка.</w:t>
      </w:r>
    </w:p>
    <w:p w:rsidR="00E9034B" w:rsidRPr="00E9034B" w:rsidRDefault="00E9034B" w:rsidP="00E9034B">
      <w:pPr>
        <w:spacing w:before="100" w:beforeAutospacing="1" w:after="100" w:afterAutospacing="1" w:line="240" w:lineRule="auto"/>
        <w:rPr>
          <w:rFonts w:ascii="Tahoma" w:eastAsia="Times New Roman" w:hAnsi="Tahoma" w:cs="Tahoma"/>
          <w:color w:val="000066"/>
          <w:sz w:val="18"/>
          <w:szCs w:val="18"/>
          <w:lang w:eastAsia="ru-RU"/>
        </w:rPr>
      </w:pPr>
      <w:r w:rsidRPr="00E9034B">
        <w:rPr>
          <w:rFonts w:ascii="Tahoma" w:eastAsia="Times New Roman" w:hAnsi="Tahoma" w:cs="Tahoma"/>
          <w:color w:val="000066"/>
          <w:sz w:val="18"/>
          <w:szCs w:val="18"/>
          <w:lang w:eastAsia="ru-RU"/>
        </w:rPr>
        <w:t>Должна быть исключена и возможность радикальной передачи властных полномочий в сфере защиты семьи негосударственным организациям, поскольку они не должны подменять государство в осуществлении его законных полномочий.</w:t>
      </w:r>
    </w:p>
    <w:p w:rsidR="00E9034B" w:rsidRPr="00E9034B" w:rsidRDefault="00E9034B" w:rsidP="00E9034B">
      <w:pPr>
        <w:spacing w:before="100" w:beforeAutospacing="1" w:after="100" w:afterAutospacing="1" w:line="240" w:lineRule="auto"/>
        <w:rPr>
          <w:rFonts w:ascii="Tahoma" w:eastAsia="Times New Roman" w:hAnsi="Tahoma" w:cs="Tahoma"/>
          <w:color w:val="000066"/>
          <w:sz w:val="18"/>
          <w:szCs w:val="18"/>
          <w:lang w:eastAsia="ru-RU"/>
        </w:rPr>
      </w:pPr>
      <w:r w:rsidRPr="00E9034B">
        <w:rPr>
          <w:rFonts w:ascii="Tahoma" w:eastAsia="Times New Roman" w:hAnsi="Tahoma" w:cs="Tahoma"/>
          <w:color w:val="000066"/>
          <w:sz w:val="18"/>
          <w:szCs w:val="18"/>
          <w:lang w:eastAsia="ru-RU"/>
        </w:rPr>
        <w:t>Существуют основанные на обстоятельствах жизни граждан ряда стран опасения, что методы ювенальной юстиции могут быть применены для насаждения нерелигиозного мировоззрения и для ограничения религиозной свободы, в частности, права родителей определять мировоззрение и формировать нравственные убеждения ребенка, побуждать его к участию в церковной жизни, соблюдению постов и других религиозных предписаний. Церковь категорически заявляет о неприемлемости такого подхода. Примечательно, что согласно статье 5 Конвенции о правах ребенка государство должно уважать права общины, в которой воспитывался ребенок, и, согласно статье 20, соблюдать религиозную преемственность в случае необходимости помещения ребенка в приемную семью. Таким образом, при решении, с кем будет проживать ребенок, органам опеки следовало бы учитывать желание не только ближайших родственников, но и крестных родителей стать опекунами ребенка, поскольку они были избраны родителями для воспитания их детей и восприемниками в соответствии с традициями Русской Православной Церкви.</w:t>
      </w:r>
    </w:p>
    <w:p w:rsidR="00E9034B" w:rsidRPr="00E9034B" w:rsidRDefault="00E9034B" w:rsidP="00E9034B">
      <w:pPr>
        <w:spacing w:before="100" w:beforeAutospacing="1" w:after="100" w:afterAutospacing="1" w:line="240" w:lineRule="auto"/>
        <w:rPr>
          <w:rFonts w:ascii="Tahoma" w:eastAsia="Times New Roman" w:hAnsi="Tahoma" w:cs="Tahoma"/>
          <w:color w:val="000066"/>
          <w:sz w:val="18"/>
          <w:szCs w:val="18"/>
          <w:lang w:eastAsia="ru-RU"/>
        </w:rPr>
      </w:pPr>
      <w:r w:rsidRPr="00E9034B">
        <w:rPr>
          <w:rFonts w:ascii="Tahoma" w:eastAsia="Times New Roman" w:hAnsi="Tahoma" w:cs="Tahoma"/>
          <w:color w:val="000066"/>
          <w:sz w:val="18"/>
          <w:szCs w:val="18"/>
          <w:lang w:eastAsia="ru-RU"/>
        </w:rPr>
        <w:t>Церковь полагает, что любые законопроекты и административные меры в сфере семейных отношений должны быть вынесены на широкое и открытое обсуждение педагогов, родителей, ученых, духовенства, представителей правоохранительных органов. Видится полезным участие духовенства и церковной общественности в дискуссиях по вопросам защиты прав родителей и детей во всех государствах на канонической территории Русской Православной Церкви. В частности, необходимо отстаивать гарантии прав родителей на воспитание детей в соответствии со своими мировоззренческими, религиозными и нравственными убеждениями, на разумное определение их распорядка дня, режима питания и стиля одежды, на побуждение их к исполнению семейных, общественных и религиозных обязанностей, на регламентацию общения с лицами противоположного пола и доступа к информационным материалам, а также на физическое ограждение от действий, наносящих вред их духовному, нравственному или телесному здоровью.</w:t>
      </w:r>
    </w:p>
    <w:p w:rsidR="00E9034B" w:rsidRPr="00E9034B" w:rsidRDefault="00E9034B" w:rsidP="00E9034B">
      <w:pPr>
        <w:spacing w:before="100" w:beforeAutospacing="1" w:after="100" w:afterAutospacing="1" w:line="240" w:lineRule="auto"/>
        <w:rPr>
          <w:rFonts w:ascii="Tahoma" w:eastAsia="Times New Roman" w:hAnsi="Tahoma" w:cs="Tahoma"/>
          <w:color w:val="000066"/>
          <w:sz w:val="18"/>
          <w:szCs w:val="18"/>
          <w:lang w:eastAsia="ru-RU"/>
        </w:rPr>
      </w:pPr>
      <w:r w:rsidRPr="00E9034B">
        <w:rPr>
          <w:rFonts w:ascii="Tahoma" w:eastAsia="Times New Roman" w:hAnsi="Tahoma" w:cs="Tahoma"/>
          <w:color w:val="000066"/>
          <w:sz w:val="18"/>
          <w:szCs w:val="18"/>
          <w:lang w:eastAsia="ru-RU"/>
        </w:rPr>
        <w:t>При наличии озабоченности содержанием законодательных или подзаконных актов, принимаемых в данной сфере, а также конкретными нарушениями прав родителей на воспитание детей и случаями неоправданного вмешательства во внутреннюю жизнь семьи, Освященный Архиерейский Собор призывает православных христиан обращаться в профильные епархиальные структуры, а если вопрос требует общецерковного рассмотрения — в Патриаршую комиссию по вопросам семьи и защиты</w:t>
      </w:r>
      <w:r w:rsidRPr="00E9034B">
        <w:rPr>
          <w:rFonts w:ascii="Tahoma" w:eastAsia="Times New Roman" w:hAnsi="Tahoma" w:cs="Tahoma"/>
          <w:color w:val="000066"/>
          <w:sz w:val="18"/>
          <w:szCs w:val="18"/>
          <w:lang w:eastAsia="ru-RU"/>
        </w:rPr>
        <w:br/>
        <w:t>материнства. При этом признается необходимым создание региональных церковных комиссий по вопросам семьи и защиты материнства на епархиальном и, где это представляется возможным, — на благочиннических уровнях. Видится возможной и поддержка Церковью родительских комитетов и других общественных объединений, защищающих права родителей на воспитание детей. Важно в рамках диалога с государством выработать механизм присутствия представителей духовенства от епархий и благочиний на постоянной основе как наблюдателей, консультантов или экспертов в государственных органах опеки на всех региональных уровнях. Обращения верующих, после соответствующей экспертной оценки, будут рассматриваться в ходе церковно-государственного диалога и служить основанием для печалования Церкви перед органами государственной власти. Освященный Собор выражает надежду, что успешное разрешение описанных проблем поможет укреплению семьи и в целом достижению лучшей жизни наших сограждан.</w:t>
      </w:r>
    </w:p>
    <w:p w:rsidR="009B44D8" w:rsidRDefault="00E9034B"/>
    <w:sectPr w:rsidR="009B44D8" w:rsidSect="005927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857EB"/>
    <w:multiLevelType w:val="multilevel"/>
    <w:tmpl w:val="A140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9034B"/>
    <w:rsid w:val="00592786"/>
    <w:rsid w:val="00BD33EE"/>
    <w:rsid w:val="00E9034B"/>
    <w:rsid w:val="00EB7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7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E9034B"/>
    <w:pPr>
      <w:spacing w:before="100" w:beforeAutospacing="1" w:after="100" w:afterAutospacing="1" w:line="240" w:lineRule="auto"/>
    </w:pPr>
    <w:rPr>
      <w:rFonts w:ascii="Tahoma" w:eastAsia="Times New Roman" w:hAnsi="Tahoma" w:cs="Tahoma"/>
      <w:color w:val="000066"/>
      <w:sz w:val="18"/>
      <w:szCs w:val="18"/>
      <w:lang w:eastAsia="ru-RU"/>
    </w:rPr>
  </w:style>
  <w:style w:type="paragraph" w:styleId="a3">
    <w:name w:val="Normal (Web)"/>
    <w:basedOn w:val="a"/>
    <w:uiPriority w:val="99"/>
    <w:semiHidden/>
    <w:unhideWhenUsed/>
    <w:rsid w:val="00E90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9034B"/>
    <w:rPr>
      <w:i/>
      <w:iCs/>
    </w:rPr>
  </w:style>
  <w:style w:type="character" w:styleId="a5">
    <w:name w:val="Strong"/>
    <w:basedOn w:val="a0"/>
    <w:uiPriority w:val="22"/>
    <w:qFormat/>
    <w:rsid w:val="00E9034B"/>
    <w:rPr>
      <w:b/>
      <w:bCs/>
    </w:rPr>
  </w:style>
</w:styles>
</file>

<file path=word/webSettings.xml><?xml version="1.0" encoding="utf-8"?>
<w:webSettings xmlns:r="http://schemas.openxmlformats.org/officeDocument/2006/relationships" xmlns:w="http://schemas.openxmlformats.org/wordprocessingml/2006/main">
  <w:divs>
    <w:div w:id="886063436">
      <w:bodyDiv w:val="1"/>
      <w:marLeft w:val="0"/>
      <w:marRight w:val="0"/>
      <w:marTop w:val="0"/>
      <w:marBottom w:val="0"/>
      <w:divBdr>
        <w:top w:val="none" w:sz="0" w:space="0" w:color="auto"/>
        <w:left w:val="none" w:sz="0" w:space="0" w:color="auto"/>
        <w:bottom w:val="none" w:sz="0" w:space="0" w:color="auto"/>
        <w:right w:val="none" w:sz="0" w:space="0" w:color="auto"/>
      </w:divBdr>
      <w:divsChild>
        <w:div w:id="501697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2189</Words>
  <Characters>12483</Characters>
  <Application>Microsoft Office Word</Application>
  <DocSecurity>0</DocSecurity>
  <Lines>104</Lines>
  <Paragraphs>29</Paragraphs>
  <ScaleCrop>false</ScaleCrop>
  <Company>Krokoz™ Inc.</Company>
  <LinksUpToDate>false</LinksUpToDate>
  <CharactersWithSpaces>14643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2013-05-30T13:48:00Z</dcterms:created>
  <dcterms:modified xsi:type="dcterms:W3CDTF">2013-05-30T13:48:00Z</dcterms:modified>
</cp:coreProperties>
</file>